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2020年辽宁省普通高等教育（本科）教学成果奖获奖名单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tbl>
      <w:tblPr>
        <w:tblStyle w:val="3"/>
        <w:tblpPr w:leftFromText="180" w:rightFromText="180" w:vertAnchor="text" w:horzAnchor="page" w:tblpX="1710" w:tblpY="30"/>
        <w:tblOverlap w:val="never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34"/>
        <w:gridCol w:w="2285"/>
        <w:gridCol w:w="1869"/>
        <w:gridCol w:w="1486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学校代码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主要完成人姓名</w:t>
            </w: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成果主要完成单位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荣获奖项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13217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基于学生创新创业和实践能力培养的“五化”教学模式研究与实践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赵丽霞、王学艳、王丹、张健、闫海龙、白鹤、李昊凌、沈晓洁</w:t>
            </w: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辽宁理工学院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13217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社会体育指导与管理专业课程实践体系优化研究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唐坤、鲁俊华、李健、毛建勋</w:t>
            </w: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辽宁理工学院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jQwNzVlOWFiZTAyMmNlMzc4MDFlZjM3ODE3M2YifQ=="/>
  </w:docVars>
  <w:rsids>
    <w:rsidRoot w:val="00000000"/>
    <w:rsid w:val="78B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2023-04-02T01:44:43Z</dcterms:created>
  <dc:creator>Administrator</dc:creator>
  <cp:lastModifiedBy>WPS_1470577410</cp:lastModifiedBy>
  <dcterms:modified xsi:type="dcterms:W3CDTF">2023-04-02T01:44:55Z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A9F3BFEE8400448AB4A8FABA6A6BD1BE_12</vt:lpwstr>
  </property>
</Properties>
</file>