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adjustRightInd w:val="0"/>
        <w:jc w:val="center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辽宁理工学院2021年校级教学改革研究项目</w:t>
      </w:r>
    </w:p>
    <w:p>
      <w:pPr>
        <w:adjustRightInd w:val="0"/>
        <w:jc w:val="center"/>
        <w:outlineLvl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组别：A组</w:t>
      </w:r>
    </w:p>
    <w:tbl>
      <w:tblPr>
        <w:tblStyle w:val="2"/>
        <w:tblW w:w="6422" w:type="pct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4677"/>
        <w:gridCol w:w="1521"/>
        <w:gridCol w:w="28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项目组成员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LGA2021001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应用型本科院校大学物理教学模式改革与研究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罗苏宁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马媛、高珊珊、韩铁、李金芮、张旭、耿子介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LGA2021002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“四位一体”应用型艺工融合人才培养模式研究与实践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马千里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刘鑫、王刚、吴静宏、谢地、杨思莹、孙浩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LGA2021003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“新工科”背景下工程训练中心开放式教学建设探索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纪伟明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康凯、周丹、刘英宏、葛思冶、高俊杰、王凤德、安继业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LGA2021004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新工科背景下基于能力与就业导向的PLC实践教学改革探索与实践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周丹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那文鹏、张宇、纪伟明、张欣欣、王瑶、黄莹莹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LGA2021005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虚拟现实与增强现实技术在“电工电子技术”实践教学中的应用研究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史添添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赵光、马迁、高欢、郑思檬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LGA2021006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单片机课程设计教学改革探索与实践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王谙宇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尚锐、颜双权、陈德立、胡美娇、尹力、罗纯峰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LGA2021007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美育课程中融入思政育人教学研究与实践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刘巧玲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赵佑铭、刘鑫、马千里、孙晶晶、王刚、魏安琪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LGA2021008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新工科背景下电子商务专业应用型人才培养的探索与实践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邰丽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赵丽霞、白鹤、王学艳、沈晓洁、王丹、李中玲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LGA2021009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《平面构成》课程建设实践与研究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马千里、刘鑫、延昕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LGA2021010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环境设计专业工作室四位一体实践教学改革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谢地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孙晶晶、郭海生、吴静宏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LGA2021011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《传感器原理及应用》综合设计性实验的设计与应用研究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张晚青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石晶、王晓明、康凯、张晓亮、何晓娣、刘磊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LGA2021012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高校创新创业教育师资队伍存在的问题及对策研究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王学艳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赵丽霞、李佳星、张啸林、庞成、王丹、梁晶晶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华文中宋" w:hAnsi="华文中宋" w:eastAsia="华文中宋" w:cs="华文中宋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adjustRightInd w:val="0"/>
        <w:jc w:val="center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jc w:val="center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jc w:val="center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jc w:val="center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jc w:val="both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jc w:val="center"/>
        <w:outlineLvl w:val="0"/>
        <w:rPr>
          <w:rFonts w:hint="default" w:ascii="华文中宋" w:hAnsi="华文中宋" w:eastAsia="华文中宋" w:cs="华文中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组别：B组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华文中宋" w:hAnsi="华文中宋" w:eastAsia="华文中宋" w:cs="华文中宋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tbl>
      <w:tblPr>
        <w:tblStyle w:val="2"/>
        <w:tblW w:w="6422" w:type="pct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4677"/>
        <w:gridCol w:w="1521"/>
        <w:gridCol w:w="28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项目组成员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LGB2021001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新文科视域下智能会计人才能力提升策略研究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宋红尔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冉祥梅、左继男、马煊雯、王吴超、杨艳萍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LGB2021002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应用型本科经济管理类专业命题质量提升路径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杜晓光、宋红尔、丁冬梅、杨柳、孙雪原、王紫涵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LGB2021003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新工科背景下学生应用能力提升路径研究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——以《工程招投标与合同管理》课程为例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吴爽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尹子民、王君梅、刘春香、包知鹭、王菲、曹爽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LGB2021004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高校体育专业社会服务能力提升研究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鲁俊华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钱伟、唐坤、李健、张建新、毛建勋、李佳星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LGB2021005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英语专业课程思政教学改革研究—以《综合英语》课程为例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戴璐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张丹、金颖、王雯灏、许冬梅、刘艳君、田明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LGB2021006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新文科背景下“校企合作”校外实践教学基地研究与建设——以网络与新媒体、广播电视学专业为例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杨晓杰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孙丽佳、孙守安、吕品、贺晓娇、鞠政伦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LGB2021007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“五位一体”过程性评价在《基础会计》课程中的应用与实践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冉祥梅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宋红尔、刘阳、包易平、杨柳、吴育才、李康达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LGB2021008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经济学“课程思政”教学设计与实践研究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曹爽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胡泠、王菲、尹子民、张姝炜、包知鹭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LGB2021009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应用型本科院校大学外语课程资源建设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蔡放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陈思妍、沈晶、游爱学、冯海艳、马楠草、王双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LGB2021010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社会体育指导与管理专业理论课程思政元素融入途径研究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唐坤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庄凌飞、毛建勋、唐凤成、鲁俊华、韩金、李文忠、张颖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LGB2021011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基于项目管理理念下的新文科融媒体人才培养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吕品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杨晓杰、孙丽佳、贺晓娇、佟璐、鞠政伦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LGB2021012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课赛融合法在工程造价综合实训课程中的实践研究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王君梅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尹子民、吴爽、曹爽、刘亚卓、包知鹭、刘佳璐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LGB2021013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高校英语人才创新能力培养研究与实践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孙琳琳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张丹、戴璐、沈越、许冬梅、赵振强、游爱学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LGB2021014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大学生“三维”证券投资应用能力培养研究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张震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吴育才、宋红尔、单艺斌、冉祥梅、郑晶晶、刘阳、赵英淇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LGB2021015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应用合作写作法提高学生英语写作能力的研究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许冬梅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戴璐、金颖、沈越、赵振强、张丹、孙琳琳、陈思妍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《财务分析》课程线上线下混合教学模式研究与实践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杜晓光、郑晶晶、冉祥梅、吴时敏、王诗尧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基于应用型本科院校学生职业核心能力培养的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思想政治理论课教学模式研究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张亚新、庄凌飞、李显禹、 曹瑞明、赵琳琳、刘硕</w:t>
            </w:r>
          </w:p>
        </w:tc>
      </w:tr>
    </w:tbl>
    <w:p/>
    <w:p/>
    <w:p/>
    <w:p/>
    <w:p/>
    <w:sectPr>
      <w:pgSz w:w="11906" w:h="16838"/>
      <w:pgMar w:top="1440" w:right="1803" w:bottom="1440" w:left="1803" w:header="851" w:footer="992" w:gutter="0"/>
      <w:pgNumType w:fmt="decimal" w:start="108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NjNmYTEyODQyMTAwZjIyODUxOWQ3YjIyODIxNjQifQ=="/>
  </w:docVars>
  <w:rsids>
    <w:rsidRoot w:val="00000000"/>
    <w:rsid w:val="42433250"/>
    <w:rsid w:val="44F4474F"/>
    <w:rsid w:val="6CD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1411</Words>
  <Characters>1677</Characters>
  <Lines>0</Lines>
  <Paragraphs>0</Paragraphs>
  <TotalTime>5</TotalTime>
  <ScaleCrop>false</ScaleCrop>
  <LinksUpToDate>false</LinksUpToDate>
  <CharactersWithSpaces>1678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2022-08-29T05:50:00Z</dcterms:created>
  <dc:creator>w</dc:creator>
  <cp:lastModifiedBy>阿丹</cp:lastModifiedBy>
  <dcterms:modified xsi:type="dcterms:W3CDTF">2023-05-26T01:39:47Z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A65F9B043296445198A30456B8CEDF79</vt:lpwstr>
  </property>
</Properties>
</file>