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0"/>
        <w:jc w:val="left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0"/>
          <w:szCs w:val="30"/>
          <w:shd w:val="clear" w:color="auto" w:fill="FFFFFF"/>
          <w:lang w:val="en-US" w:eastAsia="zh-CN"/>
        </w:rPr>
        <w:t>附件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30"/>
          <w:szCs w:val="30"/>
          <w:shd w:val="clear" w:color="auto" w:fill="FFFFFF"/>
          <w:lang w:val="en-US" w:eastAsia="zh-CN"/>
        </w:rPr>
        <w:t>4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6"/>
          <w:szCs w:val="36"/>
          <w:shd w:val="clear" w:color="auto" w:fill="FFFFFF"/>
          <w:lang w:val="en-US" w:eastAsia="zh-CN"/>
        </w:rPr>
        <w:t>辽宁理工学院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6"/>
          <w:szCs w:val="36"/>
          <w:shd w:val="clear" w:color="auto" w:fill="FFFFFF"/>
        </w:rPr>
        <w:t>专业带头人年度考核量化表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教学单位：   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专业名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称：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姓名：</w:t>
      </w:r>
    </w:p>
    <w:tbl>
      <w:tblPr>
        <w:tblStyle w:val="5"/>
        <w:tblW w:w="10026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4422"/>
        <w:gridCol w:w="675"/>
        <w:gridCol w:w="585"/>
        <w:gridCol w:w="615"/>
        <w:gridCol w:w="660"/>
        <w:gridCol w:w="675"/>
        <w:gridCol w:w="690"/>
        <w:gridCol w:w="63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</w:trPr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考核</w:t>
            </w:r>
            <w:r>
              <w:rPr>
                <w:rStyle w:val="7"/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4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考核要素（所有项目及数量均为基本要求，达不到要求时取0分）</w:t>
            </w:r>
          </w:p>
        </w:tc>
        <w:tc>
          <w:tcPr>
            <w:tcW w:w="6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计分</w:t>
            </w:r>
          </w:p>
        </w:tc>
        <w:tc>
          <w:tcPr>
            <w:tcW w:w="1200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自评得分</w:t>
            </w:r>
          </w:p>
        </w:tc>
        <w:tc>
          <w:tcPr>
            <w:tcW w:w="133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院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部考核小组复核得分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Style w:val="7"/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校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考核小组</w:t>
            </w:r>
            <w:r>
              <w:rPr>
                <w:rStyle w:val="7"/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审核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专业调研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（10分）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以市场为导向，每年组织开展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次专业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利益相关者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调研，拟定专业调研方案或制定调研提纲，每年走访行业专家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人、走访毕业生就业单位5家、访谈毕业生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及家长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人。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jc w:val="left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2.了解和跟踪本专业教学及教学管理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。每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至少组织召开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次本专业学生座谈会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访谈学生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人，访谈班导师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辅导员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及任课教师5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人，形成访谈文字成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果，比如访谈报告等。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jc w:val="left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撰写调研报告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本专业的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培养目标、毕业要求、课程设置等提出改进意见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评估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落实学校及上级部门对本专业的专业评估工作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撰写自评报告。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nil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培养方案教学大纲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1.主持人才培养方案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和教学大纲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的制（修）订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，并被学校批准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执行。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每年组织一次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人才培养方案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和教学大纲研讨会，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撰写研讨纪要，提出持续改进意见。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nil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实训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基地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制定本专业实训基地和实验室建设方案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及管理办法，并通过审核付诸实施。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2.实验室管理规范，实验开出率符合学校要求。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3.本专业校外实训基地不少于3个，每年走访实习实训基地4次。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师资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队伍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制定本专业师资队伍建设规划、培训进修计划并有效落实。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将本专业教学团队建成校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院级及以上教学团队。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担任一名青年教师“导师”，指导工作经考核合格。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4.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指导本专业教师参加校内外教学、专业技能竞赛，获得校级及以上奖励，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1项得1分，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满分3分。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改革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创新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带领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本专业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教师开展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“教学改革与质量创新工程”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项目研究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每年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本专业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1项校级及以上教学立项或教学成果奖。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.结合专业的发展需要，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主办本专业领域的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学术讲座或作专业建设、质量工程等教学业务相关的报告，每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1次。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.主讲示范课，每学期1次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4.本专业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、在校生获得创新奖、专利或发明证书，1项得1分，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满分4分。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.指导本专业开展教科研活动，带领本专业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面向社会开展技术服务活动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教学质量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1.有教学质量监控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制度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，并有效执行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.在学校教师教学质量考核评价中，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教师平均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成绩为90以上/80以上/70以上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5/4/3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/>
                <w:iCs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本专业在校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学生在国家级/省级/校级竞赛中获奖（等次1/2/3，省级/校级递减1分）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5/4/3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i/>
                <w:iCs/>
              </w:rPr>
            </w:pPr>
            <w:r>
              <w:rPr>
                <w:rFonts w:hint="eastAsia" w:ascii="宋体" w:hAnsi="宋体" w:eastAsia="宋体" w:cs="宋体"/>
                <w:i/>
                <w:iCs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/>
                <w:iCs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i/>
                <w:iCs/>
              </w:rPr>
            </w:pPr>
            <w:r>
              <w:rPr>
                <w:rFonts w:hint="eastAsia" w:ascii="宋体" w:hAnsi="宋体" w:eastAsia="宋体" w:cs="宋体"/>
                <w:i/>
                <w:iCs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/>
                <w:iCs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/>
                <w:iCs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/>
                <w:iCs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4.听评课节数达到学校要求。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top w:val="nil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教科研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分）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当年主持校级及以上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教研科研项目1项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或获得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教学改革或教学科研成果奖1项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或横向课题1项，或专利、知识产权1项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当年在公开刊物上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发表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学术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论文1篇（只计第一作者）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或编写教材1部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（限前3名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编写部分不少于5万字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或主持建设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课程资源库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（通过学校验收）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1个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1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加分项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.主持建设的专业被评为（国家/省/校级）重点专业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5/4/3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.获教育教学表彰奖励、荣誉称号（国家/省/校级）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5/4/3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.主持建设的实验室、基地被评为（国家/省/校）级实验实训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室（基地）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5/4/3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.带领的专业教学团队被评为（国家/省）教学团队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指导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参赛获省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级及以上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奖励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.主持并完成精品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金课）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在线开放课程（国家/省/校级）建设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5/4/3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年度教科研工作量达100。   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.毕业生就业率全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排名前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（1//2/3┄名）； 统计时间截止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日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┄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9.毕业生考研率全校排名前5（1//2/3┄名）。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5/4/3┄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left w:val="nil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74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总分</w:t>
            </w:r>
          </w:p>
        </w:tc>
        <w:tc>
          <w:tcPr>
            <w:tcW w:w="44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</w:tbl>
    <w:p/>
    <w:sectPr>
      <w:pgSz w:w="11906" w:h="16838"/>
      <w:pgMar w:top="1100" w:right="1080" w:bottom="110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MDVhYjhhYTBhOWMyZDZjOGRkM2UyOTg5ZGZkZTYifQ=="/>
  </w:docVars>
  <w:rsids>
    <w:rsidRoot w:val="00000000"/>
    <w:rsid w:val="0711468E"/>
    <w:rsid w:val="193A06E2"/>
    <w:rsid w:val="20080E65"/>
    <w:rsid w:val="34577239"/>
    <w:rsid w:val="5C1D7A58"/>
    <w:rsid w:val="636554F8"/>
    <w:rsid w:val="6B0867F6"/>
    <w:rsid w:val="7D0E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2023-04-10T06:56:00Z</dcterms:created>
  <dc:creator>Administrator</dc:creator>
  <cp:lastModifiedBy>阿丹</cp:lastModifiedBy>
  <cp:lastPrinted>2023-04-28T08:23:00Z</cp:lastPrinted>
  <dcterms:modified xsi:type="dcterms:W3CDTF">2023-12-19T06:56:14Z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F331CC899EF441D5A99AE74615A04963_12</vt:lpwstr>
  </property>
</Properties>
</file>