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84" w:rsidRPr="00ED60A1" w:rsidRDefault="00857784" w:rsidP="00857784">
      <w:pPr>
        <w:jc w:val="center"/>
        <w:rPr>
          <w:rFonts w:asciiTheme="majorEastAsia" w:eastAsiaTheme="majorEastAsia" w:hAnsiTheme="majorEastAsia" w:cstheme="majorEastAsia"/>
          <w:b/>
          <w:color w:val="000000" w:themeColor="text1"/>
          <w:sz w:val="44"/>
          <w:szCs w:val="44"/>
        </w:rPr>
      </w:pPr>
      <w:r w:rsidRPr="00ED60A1">
        <w:rPr>
          <w:rFonts w:asciiTheme="majorEastAsia" w:eastAsiaTheme="majorEastAsia" w:hAnsiTheme="majorEastAsia" w:cstheme="majorEastAsia" w:hint="eastAsia"/>
          <w:b/>
          <w:color w:val="000000" w:themeColor="text1"/>
          <w:sz w:val="44"/>
          <w:szCs w:val="44"/>
        </w:rPr>
        <w:t>辽宁理工学院开展党史学习教育实施方案</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为深入贯彻落实省委教育工委《关于印发〈在全省高校党员中开展党史学习教育实施方案〉的通知》精神，结合我校实际，制定本方案。</w:t>
      </w:r>
    </w:p>
    <w:p w:rsidR="00857784" w:rsidRDefault="00857784" w:rsidP="00857784">
      <w:pPr>
        <w:ind w:firstLineChars="200" w:firstLine="643"/>
        <w:rPr>
          <w:rFonts w:ascii="仿宋_GB2312" w:eastAsia="仿宋_GB2312" w:hAnsi="仿宋_GB2312" w:cs="仿宋_GB2312"/>
          <w:sz w:val="32"/>
          <w:szCs w:val="32"/>
        </w:rPr>
      </w:pPr>
      <w:r>
        <w:rPr>
          <w:rFonts w:ascii="黑体" w:eastAsia="黑体" w:hAnsi="黑体" w:cs="黑体" w:hint="eastAsia"/>
          <w:b/>
          <w:sz w:val="32"/>
          <w:szCs w:val="32"/>
        </w:rPr>
        <w:t>一、总体要求</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马克思列宁主义、毛泽东思想、邓小平理论、“三个代表”重要思想、科学发展观、习近平新时代中国特色社会主义思想为指导，通过深入开展党史学习教育活动，进一步教育引导全体党员全面了解我们党成立以来、新中国成立以来以及改革开放以来的重大事件、重要会议、重要文件、重要人物，了解我们党领导人民进行艰苦卓绝的斗争历程，坚持“学史明理、学史增信、学史崇德、学史力行”，深刻把握党的历史发展主题、主线、主流和本质，引导全体师生深刻理解中国共产党为什么“能”、马克思主义为什么“行”、中国特色社会主义为什么“好”，不断从中深刻领会学习马克思主义创新理论的重要意义，感悟马克思主义中国化理论的真理力量，激发爱党爱国爱社会主义的巨大热情，增强“四个意识”、坚定“四个自信”、做到“两个维护”，积极探索民办高校党组织发挥政治核心作用的有效途径，充分发挥党组织的战斗堡垒作用和共产党员的先锋模范作用，开创学校思想政治工作和教育教学业务各项工作新局面。</w:t>
      </w:r>
    </w:p>
    <w:p w:rsidR="00857784" w:rsidRDefault="00857784" w:rsidP="00857784">
      <w:pPr>
        <w:ind w:firstLineChars="200" w:firstLine="643"/>
        <w:rPr>
          <w:rFonts w:ascii="黑体" w:eastAsia="黑体" w:hAnsi="黑体" w:cs="黑体"/>
          <w:b/>
          <w:sz w:val="32"/>
          <w:szCs w:val="32"/>
        </w:rPr>
      </w:pPr>
      <w:r>
        <w:rPr>
          <w:rFonts w:ascii="黑体" w:eastAsia="黑体" w:hAnsi="黑体" w:cs="黑体" w:hint="eastAsia"/>
          <w:b/>
          <w:sz w:val="32"/>
          <w:szCs w:val="32"/>
        </w:rPr>
        <w:t>二、学习教育对象</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面向全校党员，以党员教师、领导干部为重点开展学习教育实践活动。同时，覆盖全体师生，开展党史、新中国史、改革开放史、社会主义发展史学习教育。</w:t>
      </w:r>
    </w:p>
    <w:p w:rsidR="00857784" w:rsidRDefault="00857784" w:rsidP="00857784">
      <w:pPr>
        <w:ind w:firstLineChars="200" w:firstLine="643"/>
        <w:rPr>
          <w:rFonts w:ascii="仿宋_GB2312" w:eastAsia="仿宋_GB2312" w:hAnsi="仿宋_GB2312" w:cs="仿宋_GB2312"/>
          <w:b/>
          <w:sz w:val="32"/>
          <w:szCs w:val="32"/>
        </w:rPr>
      </w:pPr>
      <w:r>
        <w:rPr>
          <w:rFonts w:ascii="黑体" w:eastAsia="黑体" w:hAnsi="黑体" w:cs="黑体" w:hint="eastAsia"/>
          <w:b/>
          <w:sz w:val="32"/>
          <w:szCs w:val="32"/>
        </w:rPr>
        <w:t>三、学习教育安排</w:t>
      </w:r>
    </w:p>
    <w:p w:rsidR="00857784" w:rsidRDefault="00857784" w:rsidP="00857784">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（一）时间安排</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党史学习教育贯穿2021年全年，把“学党史、悟思想、办实事、开新局”作为工作主线，融入日常、抓在经常。</w:t>
      </w:r>
    </w:p>
    <w:p w:rsidR="00857784" w:rsidRDefault="00857784" w:rsidP="00857784">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从学习教育动员大会到“七一”庆祝中国共产党成立100周年大会，以全面学习党史为重点，深入了解党的百年奋斗史，深化对马克思主义中国化成果特别是习近平新时代中国特色社会主义思想的理解；从“七一”庆祝大会到党史学习教育总结大会，重点学习习近平总书记在庆祝中国共产党成立100周年大会上的重要讲话精神，深化对党史的系统把握，不忘初心，牢记使命，为党育人、为国育才。</w:t>
      </w:r>
    </w:p>
    <w:p w:rsidR="00857784" w:rsidRDefault="00857784" w:rsidP="00857784">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（二）组织实施</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省委教育工委的通知要求，结合我校实际，实行集中辅导和自主学习相结合，规定动作和自选动作相结合，突出特色、形式多样，以学习增动力、以学习促进步，开展党史学习教育和“我为师生办实事”实践活动。</w:t>
      </w:r>
    </w:p>
    <w:p w:rsidR="00857784" w:rsidRDefault="00857784" w:rsidP="00857784">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1.抓好党委理论学习中心组学习。</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校党委理论学习中心组要坚持高标准，充分发挥示范带头作用，明确学习重点、制定学习计划。重点学习习近平总</w:t>
      </w:r>
      <w:r>
        <w:rPr>
          <w:rFonts w:ascii="仿宋_GB2312" w:eastAsia="仿宋_GB2312" w:hAnsi="仿宋_GB2312" w:cs="仿宋_GB2312" w:hint="eastAsia"/>
          <w:sz w:val="32"/>
          <w:szCs w:val="32"/>
        </w:rPr>
        <w:lastRenderedPageBreak/>
        <w:t>书记在党史学习教育动员大会、“七一”庆祝大会上的重要讲话精神；学习党的十九届六中全会精神；学习百年党史。全年进行四次专题学习。</w:t>
      </w:r>
    </w:p>
    <w:p w:rsidR="00857784" w:rsidRDefault="00857784" w:rsidP="00857784">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2.组织专题学习教育培训</w:t>
      </w:r>
      <w:r>
        <w:rPr>
          <w:rFonts w:ascii="仿宋_GB2312" w:eastAsia="仿宋_GB2312" w:hAnsi="仿宋_GB2312" w:cs="仿宋_GB2312" w:hint="eastAsia"/>
          <w:sz w:val="32"/>
          <w:szCs w:val="32"/>
        </w:rPr>
        <w:t>。</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好党员教师、领导干部和重点人员的专题培训。采取专题辅导和个人自学相结合的方式，深入开展党史学习教育。专题学习新民主主义革命时期历史、社会主义革命和建设时期历史、改革开放新时期历史、党的十八大以来的历史。重点学习习近平《论中国共产党的历史》、《毛泽东 邓小平 江泽民 胡锦涛关于中国共产党历史论述摘编》、《习近平新时代中国特色社会主义思想学习问答》、《中国共产党简史》等指定学习材料。用好《中国共产党的100年》、《中华人民共和国简史》、《改革开放简史》、《社会主义发展简史》、《中国共产党辽宁历史简明读本》等重要参考材料，做到读原著、学原文、悟原理。</w:t>
      </w:r>
    </w:p>
    <w:p w:rsidR="00857784" w:rsidRDefault="00857784" w:rsidP="00857784">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3.加强基层党团组织学习教育。</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全校基层党组织要采取“三会一课”和主题党日等形式，结合本单位实际开展主题突出，特色鲜明，形式多样的学习教育活动，使全体教师做到知史爱党爱国，以德立学施教。</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校团委要组织各学院基层团组织以主题班团会、升旗仪式、书画展览、文艺汇演、参观红色教育基地、志愿者活动等形式，结合学科和专业特点开展学习教育和实践活动，“讲</w:t>
      </w:r>
      <w:r>
        <w:rPr>
          <w:rFonts w:ascii="仿宋_GB2312" w:eastAsia="仿宋_GB2312" w:hAnsi="仿宋_GB2312" w:cs="仿宋_GB2312" w:hint="eastAsia"/>
          <w:sz w:val="32"/>
          <w:szCs w:val="32"/>
        </w:rPr>
        <w:lastRenderedPageBreak/>
        <w:t>好党史故事，传承红色基因”，引导广大青年学生听党话、跟党走，勤奋读书、提升能力，立志成为对社会有用的人才。</w:t>
      </w:r>
    </w:p>
    <w:p w:rsidR="00857784" w:rsidRDefault="00857784" w:rsidP="00857784">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4.通过学习教育提升专业人员政治素养。</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务工作者要开展党建研究，举办岗位练兵活动，推进党务工作队伍专业化、职业化。教师党员和辅导员重点围绕在知史爱党中坚定理想信念，在以史为鉴中激发为民情怀。学生党员要广泛开展重温入党誓词、党史知识竞赛、“读党史知初心——百所高校诵读党史接力等主题系列活动”，增强仪式感和参与感，提升学习教育实效。</w:t>
      </w:r>
    </w:p>
    <w:p w:rsidR="00857784" w:rsidRDefault="00857784" w:rsidP="00857784">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5.深入推进“四史”教育。</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四史”教育作为教师政治理论学习的重点内容，每周开展一次集中学习，每月开展一次党的创新理论学习。结合我校实际，围绕党史、新中国史、改革开放史、社会主义发展史，开设选择性必修课程，确保学生至少从“四史”中选修一门课程。</w:t>
      </w:r>
    </w:p>
    <w:p w:rsidR="00857784" w:rsidRDefault="00857784" w:rsidP="00857784">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6.搞好学习教育总结。</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巩固和扩大党史学习教育成果，适时开展学习心得交流活动，年底前开展学习教育总结。以学习教育成果，坚定爱党爱国信念，激发全体师生员工工作和学习热情，凝聚全体师生员工的智慧和力量，深化教育教学改革，全力做好本科教学合格评估工作的相关准备工作，全面落实党的教育方针，为实现建设高水平应用型民办理工大学的目标而不懈努</w:t>
      </w:r>
      <w:r>
        <w:rPr>
          <w:rFonts w:ascii="仿宋_GB2312" w:eastAsia="仿宋_GB2312" w:hAnsi="仿宋_GB2312" w:cs="仿宋_GB2312" w:hint="eastAsia"/>
          <w:sz w:val="32"/>
          <w:szCs w:val="32"/>
        </w:rPr>
        <w:lastRenderedPageBreak/>
        <w:t>力。</w:t>
      </w:r>
    </w:p>
    <w:p w:rsidR="00857784" w:rsidRDefault="00857784" w:rsidP="00857784">
      <w:pPr>
        <w:ind w:firstLineChars="200" w:firstLine="643"/>
        <w:rPr>
          <w:rFonts w:ascii="黑体" w:eastAsia="黑体" w:hAnsi="黑体" w:cs="黑体"/>
          <w:b/>
          <w:sz w:val="32"/>
          <w:szCs w:val="32"/>
        </w:rPr>
      </w:pPr>
      <w:r>
        <w:rPr>
          <w:rFonts w:ascii="黑体" w:eastAsia="黑体" w:hAnsi="黑体" w:cs="黑体" w:hint="eastAsia"/>
          <w:b/>
          <w:sz w:val="32"/>
          <w:szCs w:val="32"/>
        </w:rPr>
        <w:t>四、组织领导</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党史学习教育是党的政治生活中的一件大事，全校各级组织、全体师生员工要高度重视，精心组织，高标准高质量完成学习教育各项任务。</w:t>
      </w:r>
    </w:p>
    <w:p w:rsidR="00857784" w:rsidRDefault="00857784" w:rsidP="00857784">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（一）加强统筹协调。</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立校党史学习教育领导小组，校党委主要负责同志担任组长。领导小组下设办公室，办公室设在党委宣传统战部，负责学习教育日常工作。各学院（部、处、室）党组织主要负责人为本单位学习教育第一责任人，组织制定本单位学习教育计划，并按领导小组要求组织实施。</w:t>
      </w:r>
    </w:p>
    <w:p w:rsidR="00857784" w:rsidRDefault="00857784" w:rsidP="00857784">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（二）强化督导检查。</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史学习教育领导小组将对各单位开展学习教育情况进行督导检查，实时掌握学习教育进展情况，加强与上级相关部门的沟通，及时向省委教育工委学习教育领导小组报告学习教育进展情况，确保学习教育始终坚持正确的方向，并取得较大成效。</w:t>
      </w:r>
    </w:p>
    <w:p w:rsidR="00857784" w:rsidRDefault="00857784" w:rsidP="00857784">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（三）做好宣传报道。</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网站、公众号、宣传栏等媒体，搞好学习教育开展情况的宣传引导、经验交流。开辟党史学习教育专栏，深入宣传习近平总书记关于党史学习教育重要讲话精神，发布“四史”辅导、党史学习心得等资料，形成浓厚的党史学习</w:t>
      </w:r>
      <w:r>
        <w:rPr>
          <w:rFonts w:ascii="仿宋_GB2312" w:eastAsia="仿宋_GB2312" w:hAnsi="仿宋_GB2312" w:cs="仿宋_GB2312" w:hint="eastAsia"/>
          <w:sz w:val="32"/>
          <w:szCs w:val="32"/>
        </w:rPr>
        <w:lastRenderedPageBreak/>
        <w:t>教育氛围。</w:t>
      </w:r>
    </w:p>
    <w:p w:rsidR="00857784" w:rsidRDefault="00857784" w:rsidP="00857784">
      <w:pPr>
        <w:ind w:firstLineChars="200" w:firstLine="640"/>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附：党史学习教育领导机构</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成立校党史学习教育领导小组，领导全校党史学习教育工作。</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组长：何辉 党委副书记、校长</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副组长：卫绍元 副校长 </w:t>
      </w:r>
    </w:p>
    <w:p w:rsidR="00857784" w:rsidRDefault="00857784" w:rsidP="00857784">
      <w:pPr>
        <w:ind w:left="640"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刘兴富 副校长</w:t>
      </w:r>
    </w:p>
    <w:p w:rsidR="00857784" w:rsidRDefault="00857784" w:rsidP="00857784">
      <w:pPr>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成员：（按姓氏笔划排序）尹子民、王磊、石晶、孙守安、孙薇薇、杜晓光、李素荣、张亚新、张宏、罗娟、金颖、赵光、赵丽霞、钱伟  崔红军、路晓东</w:t>
      </w:r>
    </w:p>
    <w:p w:rsidR="00857784" w:rsidRDefault="00857784" w:rsidP="00857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领导小组下设办公室，办公室设在党委宣传统战部，张宏同志兼任办公室主任，负责学习教育组织协调、材料报送、宣传报道、总结工作等项工作。</w:t>
      </w:r>
    </w:p>
    <w:p w:rsidR="00857784" w:rsidRPr="00505577" w:rsidRDefault="00857784" w:rsidP="00857784">
      <w:pPr>
        <w:rPr>
          <w:rFonts w:ascii="仿宋_GB2312" w:eastAsia="仿宋_GB2312" w:hAnsi="宋体" w:cs="宋体"/>
          <w:bCs/>
          <w:color w:val="000000"/>
          <w:kern w:val="0"/>
          <w:sz w:val="32"/>
          <w:szCs w:val="32"/>
        </w:rPr>
      </w:pPr>
    </w:p>
    <w:p w:rsidR="00220F16" w:rsidRDefault="00857784">
      <w:bookmarkStart w:id="0" w:name="_GoBack"/>
      <w:bookmarkEnd w:id="0"/>
    </w:p>
    <w:sectPr w:rsidR="00220F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84"/>
    <w:rsid w:val="0038363A"/>
    <w:rsid w:val="00857784"/>
    <w:rsid w:val="00E04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C2ED-4BAA-4282-9AD8-84A94D6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7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2021-06-08T02:37:00Z</dcterms:created>
  <dcterms:modified xsi:type="dcterms:W3CDTF">2021-06-08T02:37:00Z</dcterms:modified>
</cp:coreProperties>
</file>